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3921" w14:textId="1F8409EA" w:rsid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  <w:t>ПРЕДИСЛОВИЕ</w:t>
      </w:r>
    </w:p>
    <w:p w14:paraId="70F87DB2" w14:textId="77777777" w:rsidR="002834CC" w:rsidRPr="00EA56EE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</w:p>
    <w:p w14:paraId="722EB023" w14:textId="3F829DFA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 w:rsid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="006E32C3">
        <w:rPr>
          <w:rFonts w:ascii="Times New Roman" w:hAnsi="Times New Roman" w:cs="Times New Roman"/>
          <w:color w:val="231F20"/>
          <w:spacing w:val="14"/>
          <w:sz w:val="26"/>
          <w:szCs w:val="26"/>
        </w:rPr>
        <w:br/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6E32C3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="00D471C4">
        <w:rPr>
          <w:rFonts w:ascii="Times New Roman" w:hAnsi="Times New Roman" w:cs="Times New Roman"/>
          <w:color w:val="231F20"/>
          <w:spacing w:val="42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1126</w:t>
      </w:r>
      <w:r w:rsid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14:paraId="59C57DD5" w14:textId="77777777" w:rsidR="002834CC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0EF0F18E" w14:textId="77777777" w:rsidR="002834CC" w:rsidRPr="002834CC" w:rsidRDefault="002834CC" w:rsidP="002834CC">
      <w:pPr>
        <w:jc w:val="both"/>
      </w:pPr>
    </w:p>
    <w:p w14:paraId="2BD24D38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7 – «Источники средств к существованию»</w:t>
      </w:r>
    </w:p>
    <w:p w14:paraId="3DE938C2" w14:textId="6D6F9209"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данные, характеризующие население </w:t>
      </w:r>
      <w:r w:rsidR="004E5028">
        <w:rPr>
          <w:rFonts w:ascii="Times New Roman" w:hAnsi="Times New Roman" w:cs="Times New Roman"/>
          <w:color w:val="221E1F"/>
          <w:sz w:val="26"/>
          <w:szCs w:val="26"/>
        </w:rPr>
        <w:t>Еврейской автономной области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по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источникам средств к существованию в сочетании с демографическими характеристиками. Представленные в томе таблицы содержат информацию о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населении </w:t>
      </w:r>
      <w:r w:rsidR="004E5028">
        <w:rPr>
          <w:rFonts w:ascii="Times New Roman" w:hAnsi="Times New Roman" w:cs="Times New Roman"/>
          <w:color w:val="221E1F"/>
          <w:sz w:val="26"/>
          <w:szCs w:val="26"/>
        </w:rPr>
        <w:t>Еврейской автономной области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целом.</w:t>
      </w:r>
    </w:p>
    <w:p w14:paraId="6D1CE6FC" w14:textId="77777777" w:rsidR="002834CC" w:rsidRPr="002834CC" w:rsidRDefault="002834CC" w:rsidP="002834CC">
      <w:pPr>
        <w:jc w:val="both"/>
      </w:pPr>
    </w:p>
    <w:p w14:paraId="2729D06B" w14:textId="77777777" w:rsidR="002834CC" w:rsidRDefault="002834CC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0CA20146" w14:textId="77777777" w:rsidR="002834CC" w:rsidRDefault="002834CC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634F741A" w14:textId="7A25EFF2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1C730356" w14:textId="0353CDCB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410A862A" w14:textId="4BC9D38C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18C58DFC" w14:textId="77777777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24E1E6AC" w14:textId="6DE4B424" w:rsidR="00C819AF" w:rsidRPr="002834CC" w:rsidRDefault="00C819AF" w:rsidP="002834CC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C819AF" w:rsidRPr="002834CC" w14:paraId="0831F20C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98F6945" w14:textId="103A9219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C630E4" w14:textId="7F3ADCEE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74E76D8" w14:textId="30A9DAC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</w:p>
        </w:tc>
      </w:tr>
      <w:tr w:rsidR="00C819AF" w:rsidRPr="002834CC" w14:paraId="497DFF8C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F1F64F6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130D1" w14:textId="6CAD88E5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B6AC113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 w14:paraId="205A37DC" w14:textId="1CF2D72C" w:rsidR="001909AD" w:rsidRDefault="001909AD">
      <w:pPr>
        <w:rPr>
          <w:rFonts w:ascii="Times New Roman" w:hAnsi="Times New Roman" w:cs="Times New Roman"/>
          <w:sz w:val="26"/>
          <w:szCs w:val="26"/>
        </w:rPr>
      </w:pPr>
    </w:p>
    <w:sectPr w:rsidR="001909AD" w:rsidSect="00D77BF0">
      <w:headerReference w:type="default" r:id="rId6"/>
      <w:headerReference w:type="first" r:id="rId7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318C2" w14:textId="77777777" w:rsidR="00E415BB" w:rsidRDefault="00E415BB" w:rsidP="00D77BF0">
      <w:pPr>
        <w:spacing w:after="0" w:line="240" w:lineRule="auto"/>
      </w:pPr>
      <w:r>
        <w:separator/>
      </w:r>
    </w:p>
  </w:endnote>
  <w:endnote w:type="continuationSeparator" w:id="0">
    <w:p w14:paraId="387CB7B6" w14:textId="77777777" w:rsidR="00E415BB" w:rsidRDefault="00E415BB" w:rsidP="00D7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AF25A" w14:textId="77777777" w:rsidR="00E415BB" w:rsidRDefault="00E415BB" w:rsidP="00D77BF0">
      <w:pPr>
        <w:spacing w:after="0" w:line="240" w:lineRule="auto"/>
      </w:pPr>
      <w:r>
        <w:separator/>
      </w:r>
    </w:p>
  </w:footnote>
  <w:footnote w:type="continuationSeparator" w:id="0">
    <w:p w14:paraId="1C7DAB38" w14:textId="77777777" w:rsidR="00E415BB" w:rsidRDefault="00E415BB" w:rsidP="00D7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4612095"/>
      <w:docPartObj>
        <w:docPartGallery w:val="Page Numbers (Top of Page)"/>
        <w:docPartUnique/>
      </w:docPartObj>
    </w:sdtPr>
    <w:sdtContent>
      <w:p w14:paraId="043EF103" w14:textId="7DEB7E98" w:rsidR="00D77BF0" w:rsidRDefault="00D77BF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2C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DD9B" w14:textId="77777777" w:rsidR="00D77BF0" w:rsidRDefault="00D77BF0" w:rsidP="00D77BF0">
    <w:pPr>
      <w:pStyle w:val="af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6EE"/>
    <w:rsid w:val="0002126E"/>
    <w:rsid w:val="00060B5C"/>
    <w:rsid w:val="00171F44"/>
    <w:rsid w:val="001909AD"/>
    <w:rsid w:val="001D4B36"/>
    <w:rsid w:val="00200918"/>
    <w:rsid w:val="00256047"/>
    <w:rsid w:val="002834CC"/>
    <w:rsid w:val="002A08D0"/>
    <w:rsid w:val="00356709"/>
    <w:rsid w:val="003E572D"/>
    <w:rsid w:val="0046108B"/>
    <w:rsid w:val="00467365"/>
    <w:rsid w:val="004E5028"/>
    <w:rsid w:val="006A06E2"/>
    <w:rsid w:val="006A6337"/>
    <w:rsid w:val="006E32C3"/>
    <w:rsid w:val="007069C8"/>
    <w:rsid w:val="007950C1"/>
    <w:rsid w:val="008F1051"/>
    <w:rsid w:val="009C3AD2"/>
    <w:rsid w:val="00A562A8"/>
    <w:rsid w:val="00A97E37"/>
    <w:rsid w:val="00B659DF"/>
    <w:rsid w:val="00BC55F8"/>
    <w:rsid w:val="00C819AF"/>
    <w:rsid w:val="00D471C4"/>
    <w:rsid w:val="00D572B5"/>
    <w:rsid w:val="00D726BA"/>
    <w:rsid w:val="00D77BF0"/>
    <w:rsid w:val="00E415BB"/>
    <w:rsid w:val="00EA56EE"/>
    <w:rsid w:val="00F167FC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CC24"/>
  <w15:docId w15:val="{F8D7088A-1DC6-4A2D-B170-EC698476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Кучумов</dc:creator>
  <cp:keywords/>
  <dc:description/>
  <cp:lastModifiedBy>Лебедева Антонина Григорьевна</cp:lastModifiedBy>
  <cp:revision>22</cp:revision>
  <dcterms:created xsi:type="dcterms:W3CDTF">2022-07-06T11:10:00Z</dcterms:created>
  <dcterms:modified xsi:type="dcterms:W3CDTF">2022-12-05T05:16:00Z</dcterms:modified>
</cp:coreProperties>
</file>